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宋体" w:eastAsia="方正小标宋简体" w:cs="宋体"/>
          <w:kern w:val="0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kern w:val="0"/>
          <w:sz w:val="40"/>
          <w:szCs w:val="40"/>
          <w:lang w:val="en-US" w:eastAsia="zh-CN"/>
        </w:rPr>
        <w:t>2024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年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  <w:lang w:val="en-US" w:eastAsia="zh-CN"/>
        </w:rPr>
        <w:t>度督查调研、绩效创新项目绩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效自评表</w:t>
      </w:r>
    </w:p>
    <w:p>
      <w:pPr>
        <w:jc w:val="center"/>
        <w:rPr>
          <w:rFonts w:hint="eastAsia" w:ascii="方正小标宋简体" w:hAnsi="宋体" w:eastAsia="方正小标宋简体" w:cs="宋体"/>
          <w:kern w:val="0"/>
          <w:sz w:val="40"/>
          <w:szCs w:val="40"/>
        </w:rPr>
      </w:pPr>
    </w:p>
    <w:tbl>
      <w:tblPr>
        <w:tblStyle w:val="4"/>
        <w:tblW w:w="95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636"/>
        <w:gridCol w:w="1220"/>
        <w:gridCol w:w="1366"/>
        <w:gridCol w:w="1024"/>
        <w:gridCol w:w="1024"/>
        <w:gridCol w:w="1024"/>
        <w:gridCol w:w="10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督查调研、绩效创新　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项目编码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451200210410900004043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项目实施单位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eastAsia="zh-CN"/>
              </w:rPr>
              <w:t>督查调研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科　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中共河池市委员会机构编制委员会办公室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资金总额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54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54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 xml:space="preserve">   其中：一般公共预算拨款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其中: 自治区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 xml:space="preserve">      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eastAsia="zh-CN"/>
              </w:rPr>
              <w:t>市本级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 xml:space="preserve">          政府性基金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 xml:space="preserve">          其他资金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4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项目概况（包括项目立项依据、可行性和必要性、支持范围、实施内容等）</w:t>
            </w:r>
          </w:p>
        </w:tc>
        <w:tc>
          <w:tcPr>
            <w:tcW w:w="8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1.根据中央和自治区改革精神，对县（区）机构改革落实情况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eastAsia="zh-CN"/>
              </w:rPr>
              <w:t>开展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实地验收评估。组织开展业务培训，组成评估组，对县（区）机构改革落实情况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eastAsia="zh-CN"/>
              </w:rPr>
              <w:t>开展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实地验收评估工作。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2.根据自治区相关文件要求，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eastAsia="zh-CN"/>
              </w:rPr>
              <w:t>持续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做好机构编制法规制度执行情况和实施效果观测工作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eastAsia="zh-CN"/>
              </w:rPr>
              <w:t>，选定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3个观测点，多渠道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了解各观测点的观测情况，掌握机构编制政策法规制度执行情况、实施效果，撰写观测报告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eastAsia="zh-CN"/>
              </w:rPr>
              <w:t>按时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报自治区党委编办，为全区机构编制相关法规制度制定、执行、修订工作实现闭环管理提供参考。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3.继续加强学习宣传，严格执行《机构编制监督检查工作办法》等法规制度规定，开展机构编制违规违纪违法行为预防教育和信访工作，规范处置“条条干预”问题。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4.根据年度设区市（河池市）绩效考评实施方案和评分细则、年度绩效考评创先争优评分细则、年度创新加分项目培育考核方案等，开展绩效考评工作调研、创先争优工作调研、指导各县（区）和市直各单位培育加分项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起始时间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年1月1日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项目终止时间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年12月31日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项目实施进度安排</w:t>
            </w:r>
          </w:p>
        </w:tc>
        <w:tc>
          <w:tcPr>
            <w:tcW w:w="8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eastAsia="zh-CN"/>
              </w:rPr>
              <w:t>按计划实施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7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年度绩效目标</w:t>
            </w:r>
          </w:p>
        </w:tc>
        <w:tc>
          <w:tcPr>
            <w:tcW w:w="8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通过督查，规范我市机构编制业务，推进机构编制问题的整改，防范新增机构编制问题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推进我市绩效考评指标按时按质完成。通过开展绩效创新争优工作，争取获得年度绩效考评加分。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2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自评得分（满分100分）</w:t>
            </w:r>
          </w:p>
        </w:tc>
        <w:tc>
          <w:tcPr>
            <w:tcW w:w="25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预算执行率%（10分）</w:t>
            </w:r>
          </w:p>
        </w:tc>
        <w:tc>
          <w:tcPr>
            <w:tcW w:w="2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%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分)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项目绩效目标衡量指标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实际完成值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未完成的原因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产出指标（50分。其中：产出数量、质量、时效、成本分别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eastAsia="zh-CN"/>
              </w:rPr>
              <w:t>为：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20分、10分、10分、10分）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产出数量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eastAsia="zh-CN"/>
              </w:rPr>
              <w:t>开展调研督查次数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≥15次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开展机构编制评估</w:t>
            </w: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 xml:space="preserve">工作                    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≥50个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完成评估报告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≥4份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完成调研报告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≥2份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指导绩效创新项目立项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≥150个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180个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产出质量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调研督查完成率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≥95%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调研报告完成率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≥95%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绩效创新项目完成率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≥95%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产出时效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　完成时间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202</w:t>
            </w: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年12月31日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年12月31日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　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产出成本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　工作经费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≤</w:t>
            </w: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0000元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7000元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效果指标（30分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eastAsia="zh-CN"/>
              </w:rPr>
              <w:t>）。年初绩效目标只有社会效益的，则社会效益为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30分，其他不用填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社会效益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提高机构编制、绩效管理工作成效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eastAsia="zh-CN"/>
              </w:rPr>
              <w:t>稳步提高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eastAsia="zh-CN"/>
              </w:rPr>
              <w:t>稳步提高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30分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生态效益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社会公众或服务对象满意度（10分）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项目开展对象满意度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≥90%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eastAsia="zh-CN"/>
              </w:rPr>
              <w:t>　</w:t>
            </w: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95</w:t>
            </w: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　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</w:tr>
    </w:tbl>
    <w:p/>
    <w:p>
      <w:pPr>
        <w:rPr>
          <w:rFonts w:hint="eastAsia" w:eastAsia="宋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18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2MjU4ZjA5YzQ3ZDM0ODYyODljOWM4ZWM2YjdkYTgifQ=="/>
  </w:docVars>
  <w:rsids>
    <w:rsidRoot w:val="1B8C3AEA"/>
    <w:rsid w:val="004B170F"/>
    <w:rsid w:val="005E79FA"/>
    <w:rsid w:val="00FE4543"/>
    <w:rsid w:val="08B34938"/>
    <w:rsid w:val="10795370"/>
    <w:rsid w:val="1B46065D"/>
    <w:rsid w:val="1B8C3AEA"/>
    <w:rsid w:val="1FFF3696"/>
    <w:rsid w:val="25DFDBAB"/>
    <w:rsid w:val="2DEF0E4C"/>
    <w:rsid w:val="37E0BB21"/>
    <w:rsid w:val="39C40DCD"/>
    <w:rsid w:val="3B626D3E"/>
    <w:rsid w:val="3D759A3F"/>
    <w:rsid w:val="3FDEB45E"/>
    <w:rsid w:val="3FFBAD18"/>
    <w:rsid w:val="46A93969"/>
    <w:rsid w:val="4BECFA70"/>
    <w:rsid w:val="52EA77AF"/>
    <w:rsid w:val="5B3EC9CA"/>
    <w:rsid w:val="5CBBC34D"/>
    <w:rsid w:val="5E7C8A81"/>
    <w:rsid w:val="5F6DA7F3"/>
    <w:rsid w:val="5FFE643C"/>
    <w:rsid w:val="671A775D"/>
    <w:rsid w:val="6DBE4DB4"/>
    <w:rsid w:val="6DBFEBA2"/>
    <w:rsid w:val="70116A46"/>
    <w:rsid w:val="759C0885"/>
    <w:rsid w:val="7A0D3ABD"/>
    <w:rsid w:val="7A7A4221"/>
    <w:rsid w:val="7DFDA1F1"/>
    <w:rsid w:val="7FDEBD22"/>
    <w:rsid w:val="7FEF37B7"/>
    <w:rsid w:val="7FFB3F50"/>
    <w:rsid w:val="957FA379"/>
    <w:rsid w:val="9DDEF08E"/>
    <w:rsid w:val="9E3FC0B6"/>
    <w:rsid w:val="AFFB8CEF"/>
    <w:rsid w:val="B3FD46D0"/>
    <w:rsid w:val="BF7BFDA5"/>
    <w:rsid w:val="BFDE1934"/>
    <w:rsid w:val="C7FE1666"/>
    <w:rsid w:val="DAEFA2E2"/>
    <w:rsid w:val="DBFFF92B"/>
    <w:rsid w:val="DD7EACAE"/>
    <w:rsid w:val="DDAEBB9B"/>
    <w:rsid w:val="EBBC4F23"/>
    <w:rsid w:val="EBF9117F"/>
    <w:rsid w:val="EEFFAB95"/>
    <w:rsid w:val="EF2D6F1D"/>
    <w:rsid w:val="EFFC039D"/>
    <w:rsid w:val="F1FB5272"/>
    <w:rsid w:val="F5E3B005"/>
    <w:rsid w:val="F9DFFA69"/>
    <w:rsid w:val="F9EF0C95"/>
    <w:rsid w:val="FA5E397C"/>
    <w:rsid w:val="FBF6B03C"/>
    <w:rsid w:val="FBFD976B"/>
    <w:rsid w:val="FDB710CC"/>
    <w:rsid w:val="FDB7770D"/>
    <w:rsid w:val="FDBFEA75"/>
    <w:rsid w:val="FEFDE4A5"/>
    <w:rsid w:val="FF355500"/>
    <w:rsid w:val="FFF9BA2C"/>
    <w:rsid w:val="FFFD8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6"/>
    <w:basedOn w:val="1"/>
    <w:next w:val="1"/>
    <w:unhideWhenUsed/>
    <w:qFormat/>
    <w:uiPriority w:val="39"/>
    <w:pPr>
      <w:ind w:left="141" w:leftChars="67"/>
    </w:pPr>
    <w:rPr>
      <w:rFonts w:ascii="Times New Roman" w:hAnsi="Times New Roman" w:eastAsia="仿宋_GB231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简体" w:hAnsi="方正小标宋简体" w:eastAsia="方正小标宋简体" w:cs="Times New Roman"/>
      <w:color w:val="000000"/>
      <w:sz w:val="24"/>
      <w:szCs w:val="22"/>
      <w:lang w:val="en-US" w:eastAsia="zh-CN" w:bidi="ar-SA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2</Pages>
  <Words>768</Words>
  <Characters>840</Characters>
  <Lines>5</Lines>
  <Paragraphs>1</Paragraphs>
  <TotalTime>68</TotalTime>
  <ScaleCrop>false</ScaleCrop>
  <LinksUpToDate>false</LinksUpToDate>
  <CharactersWithSpaces>919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2021-05-31T04:45:00Z</dcterms:created>
  <dc:creator>Administrator</dc:creator>
  <cp:lastModifiedBy>天心月</cp:lastModifiedBy>
  <dcterms:modified xsi:type="dcterms:W3CDTF">2025-02-10T17:55:35Z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F5E62714937B4702A03D25D70A1924A4</vt:lpwstr>
  </property>
  <property fmtid="{D5CDD505-2E9C-101B-9397-08002B2CF9AE}" pid="4" name="commondata">
    <vt:lpwstr>eyJoZGlkIjoiZWQ2YTljNmY1NzMzNGE0YjQxZjFjNjRiNzA4NjJmYzMifQ==</vt:lpwstr>
  </property>
</Properties>
</file>